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6CF" w:rsidRDefault="002176CF" w:rsidP="002176CF">
      <w:pPr>
        <w:rPr>
          <w:rFonts w:ascii="Comic Sans MS" w:hAnsi="Comic Sans MS"/>
        </w:rPr>
      </w:pPr>
    </w:p>
    <w:p w:rsidR="002176CF" w:rsidRDefault="002176CF" w:rsidP="002176CF">
      <w:pPr>
        <w:rPr>
          <w:rFonts w:ascii="Comic Sans MS" w:hAnsi="Comic Sans MS"/>
        </w:rPr>
      </w:pPr>
    </w:p>
    <w:p w:rsidR="002176CF" w:rsidRDefault="002176CF" w:rsidP="002176CF">
      <w:pPr>
        <w:rPr>
          <w:rFonts w:ascii="Comic Sans MS" w:hAnsi="Comic Sans MS"/>
        </w:rPr>
      </w:pPr>
    </w:p>
    <w:p w:rsidR="002176CF" w:rsidRDefault="002176CF" w:rsidP="002176CF">
      <w:pPr>
        <w:jc w:val="center"/>
        <w:rPr>
          <w:rFonts w:ascii="Arial Narrow" w:hAnsi="Arial Narrow"/>
          <w:b/>
          <w:sz w:val="52"/>
          <w:szCs w:val="52"/>
        </w:rPr>
      </w:pPr>
      <w:bookmarkStart w:id="0" w:name="_Hlk10464554"/>
      <w:r w:rsidRPr="007607ED">
        <w:rPr>
          <w:rFonts w:ascii="Arial Narrow" w:hAnsi="Arial Narrow"/>
          <w:b/>
          <w:sz w:val="52"/>
          <w:szCs w:val="52"/>
        </w:rPr>
        <w:t xml:space="preserve">ST </w:t>
      </w:r>
      <w:r>
        <w:rPr>
          <w:rFonts w:ascii="Arial Narrow" w:hAnsi="Arial Narrow"/>
          <w:b/>
          <w:sz w:val="52"/>
          <w:szCs w:val="52"/>
        </w:rPr>
        <w:t>MARGARET’S CE VA PRIMARY SCHOOL</w:t>
      </w:r>
    </w:p>
    <w:p w:rsidR="002176CF" w:rsidRPr="002176CF" w:rsidRDefault="002176CF" w:rsidP="002176CF">
      <w:pPr>
        <w:rPr>
          <w:rFonts w:ascii="Arial Narrow" w:hAnsi="Arial Narrow"/>
          <w:b/>
          <w:sz w:val="52"/>
          <w:szCs w:val="52"/>
        </w:rPr>
      </w:pPr>
      <w:r>
        <w:rPr>
          <w:rFonts w:ascii="Arial Narrow" w:hAnsi="Arial Narrow"/>
          <w:b/>
          <w:sz w:val="52"/>
          <w:szCs w:val="52"/>
        </w:rPr>
        <w:t xml:space="preserve">             Home Learning Policy</w:t>
      </w:r>
    </w:p>
    <w:p w:rsidR="002176CF" w:rsidRDefault="002176CF" w:rsidP="002176CF">
      <w:pPr>
        <w:ind w:left="720" w:firstLine="720"/>
        <w:rPr>
          <w:rFonts w:ascii="Arial Narrow" w:hAnsi="Arial Narrow"/>
          <w:sz w:val="28"/>
          <w:szCs w:val="28"/>
        </w:rPr>
      </w:pPr>
      <w:r>
        <w:rPr>
          <w:rFonts w:ascii="Arial Narrow" w:hAnsi="Arial Narrow"/>
          <w:sz w:val="28"/>
          <w:szCs w:val="28"/>
        </w:rPr>
        <w:t>“Encourage one another and build each other up”</w:t>
      </w:r>
    </w:p>
    <w:p w:rsidR="002176CF" w:rsidRPr="001E761A" w:rsidRDefault="002176CF" w:rsidP="002176CF">
      <w:pPr>
        <w:ind w:left="720" w:firstLine="720"/>
        <w:rPr>
          <w:rFonts w:ascii="Arial Narrow" w:hAnsi="Arial Narrow"/>
          <w:sz w:val="28"/>
          <w:szCs w:val="28"/>
        </w:rPr>
      </w:pPr>
      <w:r>
        <w:rPr>
          <w:rFonts w:ascii="Arial Narrow" w:hAnsi="Arial Narrow"/>
          <w:sz w:val="28"/>
          <w:szCs w:val="28"/>
        </w:rPr>
        <w:t xml:space="preserve">                         1 Thessalonians 5:11</w:t>
      </w:r>
    </w:p>
    <w:p w:rsidR="002176CF" w:rsidRDefault="002176CF" w:rsidP="002176CF">
      <w:r>
        <w:rPr>
          <w:rFonts w:ascii="Arial Narrow" w:hAnsi="Arial Narrow"/>
          <w:sz w:val="52"/>
          <w:szCs w:val="52"/>
        </w:rPr>
        <w:t xml:space="preserve">                       </w:t>
      </w:r>
    </w:p>
    <w:p w:rsidR="002176CF" w:rsidRDefault="002176CF" w:rsidP="002176CF"/>
    <w:p w:rsidR="002176CF" w:rsidRDefault="002176CF" w:rsidP="002176CF"/>
    <w:p w:rsidR="002176CF" w:rsidRDefault="002176CF" w:rsidP="002176CF"/>
    <w:p w:rsidR="002176CF" w:rsidRDefault="002176CF" w:rsidP="002176CF">
      <w:pPr>
        <w:rPr>
          <w:rFonts w:ascii="Arial" w:eastAsia="Arial" w:hAnsi="Arial" w:cs="Arial"/>
          <w:b/>
          <w:color w:val="000000"/>
          <w:sz w:val="28"/>
        </w:rPr>
      </w:pPr>
      <w:r w:rsidRPr="0044020B">
        <w:rPr>
          <w:noProof/>
          <w:lang w:eastAsia="en-GB"/>
        </w:rPr>
        <w:drawing>
          <wp:inline distT="0" distB="0" distL="0" distR="0" wp14:anchorId="4354E985" wp14:editId="2B8F5A80">
            <wp:extent cx="4835525" cy="2838450"/>
            <wp:effectExtent l="0" t="0" r="3175" b="0"/>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2176CF" w:rsidRDefault="002176CF" w:rsidP="002176CF">
      <w:pPr>
        <w:rPr>
          <w:rFonts w:ascii="Arial" w:eastAsia="Arial" w:hAnsi="Arial" w:cs="Arial"/>
          <w:b/>
          <w:color w:val="000000"/>
          <w:sz w:val="28"/>
        </w:rPr>
      </w:pPr>
    </w:p>
    <w:p w:rsidR="002176CF" w:rsidRDefault="002176CF" w:rsidP="002176CF">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2176CF" w:rsidRPr="00DA50A5" w:rsidTr="00BB57FF">
        <w:tc>
          <w:tcPr>
            <w:tcW w:w="2127" w:type="dxa"/>
            <w:shd w:val="clear" w:color="auto" w:fill="BFBFBF"/>
          </w:tcPr>
          <w:p w:rsidR="002176CF" w:rsidRPr="00DA50A5" w:rsidRDefault="002176CF" w:rsidP="00BB57FF">
            <w:pPr>
              <w:rPr>
                <w:b/>
              </w:rPr>
            </w:pPr>
            <w:r w:rsidRPr="00DA50A5">
              <w:rPr>
                <w:b/>
              </w:rPr>
              <w:t>Approved by:</w:t>
            </w:r>
          </w:p>
        </w:tc>
        <w:tc>
          <w:tcPr>
            <w:tcW w:w="3727" w:type="dxa"/>
            <w:shd w:val="clear" w:color="auto" w:fill="BFBFBF"/>
          </w:tcPr>
          <w:p w:rsidR="002176CF" w:rsidRPr="00DA50A5" w:rsidRDefault="002176CF" w:rsidP="00BB57FF">
            <w:r>
              <w:t xml:space="preserve"> Governors </w:t>
            </w:r>
          </w:p>
        </w:tc>
        <w:tc>
          <w:tcPr>
            <w:tcW w:w="3587" w:type="dxa"/>
            <w:shd w:val="clear" w:color="auto" w:fill="BFBFBF"/>
          </w:tcPr>
          <w:p w:rsidR="002176CF" w:rsidRPr="00DA50A5" w:rsidRDefault="002176CF" w:rsidP="00BB57FF">
            <w:r w:rsidRPr="00DA50A5">
              <w:rPr>
                <w:b/>
              </w:rPr>
              <w:t>Date:</w:t>
            </w:r>
            <w:r>
              <w:t xml:space="preserve">  </w:t>
            </w:r>
          </w:p>
        </w:tc>
      </w:tr>
      <w:tr w:rsidR="002176CF" w:rsidRPr="00DA50A5" w:rsidTr="00BB57FF">
        <w:tc>
          <w:tcPr>
            <w:tcW w:w="2127" w:type="dxa"/>
            <w:shd w:val="clear" w:color="auto" w:fill="BFBFBF"/>
          </w:tcPr>
          <w:p w:rsidR="002176CF" w:rsidRPr="00DA50A5" w:rsidRDefault="002176CF" w:rsidP="00BB57FF">
            <w:pPr>
              <w:rPr>
                <w:b/>
              </w:rPr>
            </w:pPr>
            <w:r w:rsidRPr="00DA50A5">
              <w:rPr>
                <w:b/>
              </w:rPr>
              <w:t>Last reviewed on:</w:t>
            </w:r>
          </w:p>
        </w:tc>
        <w:tc>
          <w:tcPr>
            <w:tcW w:w="7314" w:type="dxa"/>
            <w:gridSpan w:val="2"/>
            <w:shd w:val="clear" w:color="auto" w:fill="BFBFBF"/>
          </w:tcPr>
          <w:p w:rsidR="002176CF" w:rsidRPr="00DA50A5" w:rsidRDefault="002176CF" w:rsidP="00BB57FF">
            <w:r>
              <w:t>Sept 2021</w:t>
            </w:r>
          </w:p>
        </w:tc>
      </w:tr>
      <w:tr w:rsidR="002176CF" w:rsidRPr="00DA50A5" w:rsidTr="00BB57FF">
        <w:tc>
          <w:tcPr>
            <w:tcW w:w="2127" w:type="dxa"/>
            <w:shd w:val="clear" w:color="auto" w:fill="BFBFBF"/>
          </w:tcPr>
          <w:p w:rsidR="002176CF" w:rsidRPr="00DA50A5" w:rsidRDefault="002176CF" w:rsidP="00BB57FF">
            <w:pPr>
              <w:rPr>
                <w:b/>
              </w:rPr>
            </w:pPr>
            <w:r w:rsidRPr="00DA50A5">
              <w:rPr>
                <w:b/>
              </w:rPr>
              <w:t>Next review due by:</w:t>
            </w:r>
          </w:p>
        </w:tc>
        <w:tc>
          <w:tcPr>
            <w:tcW w:w="7314" w:type="dxa"/>
            <w:gridSpan w:val="2"/>
            <w:shd w:val="clear" w:color="auto" w:fill="BFBFBF"/>
          </w:tcPr>
          <w:p w:rsidR="002176CF" w:rsidRPr="00DA50A5" w:rsidRDefault="002176CF" w:rsidP="00BB57FF">
            <w:proofErr w:type="gramStart"/>
            <w:r>
              <w:t xml:space="preserve">Sept </w:t>
            </w:r>
            <w:r>
              <w:t xml:space="preserve"> 202</w:t>
            </w:r>
            <w:r>
              <w:t>4</w:t>
            </w:r>
            <w:proofErr w:type="gramEnd"/>
          </w:p>
        </w:tc>
      </w:tr>
      <w:bookmarkEnd w:id="0"/>
    </w:tbl>
    <w:p w:rsidR="002176CF" w:rsidRDefault="002176CF" w:rsidP="002176CF">
      <w:pPr>
        <w:rPr>
          <w:rFonts w:ascii="Arial" w:eastAsia="Arial" w:hAnsi="Arial" w:cs="Arial"/>
          <w:b/>
          <w:color w:val="000000"/>
          <w:sz w:val="28"/>
        </w:rPr>
      </w:pPr>
    </w:p>
    <w:p w:rsidR="002176CF" w:rsidRDefault="002176CF" w:rsidP="002176CF"/>
    <w:p w:rsidR="002176CF" w:rsidRDefault="002176CF" w:rsidP="002176CF">
      <w:pPr>
        <w:rPr>
          <w:rFonts w:ascii="Comic Sans MS" w:hAnsi="Comic Sans MS"/>
        </w:rPr>
      </w:pPr>
    </w:p>
    <w:p w:rsidR="002176CF" w:rsidRDefault="002176CF" w:rsidP="002176CF">
      <w:pPr>
        <w:rPr>
          <w:rFonts w:ascii="Comic Sans MS" w:hAnsi="Comic Sans MS"/>
        </w:rPr>
      </w:pPr>
    </w:p>
    <w:p w:rsidR="002176CF" w:rsidRDefault="002176CF" w:rsidP="002176CF">
      <w:pPr>
        <w:rPr>
          <w:rFonts w:ascii="Comic Sans MS" w:hAnsi="Comic Sans MS"/>
        </w:rPr>
      </w:pPr>
    </w:p>
    <w:p w:rsidR="002176CF" w:rsidRDefault="002176CF" w:rsidP="002176CF">
      <w:pPr>
        <w:rPr>
          <w:rFonts w:ascii="Comic Sans MS" w:hAnsi="Comic Sans MS"/>
        </w:rPr>
      </w:pPr>
    </w:p>
    <w:p w:rsidR="002176CF" w:rsidRDefault="002176CF" w:rsidP="002176CF">
      <w:pPr>
        <w:pStyle w:val="Heading1"/>
      </w:pPr>
      <w:r>
        <w:rPr>
          <w:u w:val="none"/>
        </w:rPr>
        <w:lastRenderedPageBreak/>
        <w:t xml:space="preserve">                      </w:t>
      </w:r>
      <w:r>
        <w:rPr>
          <w:noProof/>
          <w:u w:val="none"/>
        </w:rPr>
        <w:drawing>
          <wp:inline distT="0" distB="0" distL="0" distR="0">
            <wp:extent cx="1543050" cy="1257300"/>
            <wp:effectExtent l="0" t="0" r="0" b="0"/>
            <wp:docPr id="1" name="Picture 1" descr="bd072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7223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1257300"/>
                    </a:xfrm>
                    <a:prstGeom prst="rect">
                      <a:avLst/>
                    </a:prstGeom>
                    <a:noFill/>
                    <a:ln>
                      <a:noFill/>
                    </a:ln>
                  </pic:spPr>
                </pic:pic>
              </a:graphicData>
            </a:graphic>
          </wp:inline>
        </w:drawing>
      </w:r>
      <w:r>
        <w:rPr>
          <w:u w:val="none"/>
        </w:rPr>
        <w:t xml:space="preserve">                  </w:t>
      </w:r>
    </w:p>
    <w:p w:rsidR="002176CF" w:rsidRPr="00A123C0" w:rsidRDefault="002176CF" w:rsidP="002176CF">
      <w:pPr>
        <w:pStyle w:val="Heading1"/>
        <w:jc w:val="center"/>
        <w:rPr>
          <w:b/>
        </w:rPr>
      </w:pPr>
      <w:r w:rsidRPr="00A123C0">
        <w:rPr>
          <w:b/>
        </w:rPr>
        <w:t>ST MARGARET’S C OF E PRIMARY SCHOOL</w:t>
      </w:r>
    </w:p>
    <w:p w:rsidR="002176CF" w:rsidRPr="00215ED7" w:rsidRDefault="002176CF" w:rsidP="002176CF">
      <w:pPr>
        <w:pStyle w:val="Heading2"/>
        <w:rPr>
          <w:b/>
          <w:u w:val="none"/>
        </w:rPr>
      </w:pPr>
      <w:r w:rsidRPr="00215ED7">
        <w:rPr>
          <w:b/>
          <w:u w:val="none"/>
        </w:rPr>
        <w:t xml:space="preserve">                       HOME</w:t>
      </w:r>
      <w:r w:rsidRPr="00A123C0">
        <w:rPr>
          <w:b/>
        </w:rPr>
        <w:t xml:space="preserve"> </w:t>
      </w:r>
      <w:r w:rsidRPr="00215ED7">
        <w:rPr>
          <w:b/>
          <w:u w:val="none"/>
        </w:rPr>
        <w:t xml:space="preserve">LEARNING </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p>
    <w:p w:rsidR="002176CF" w:rsidRPr="00A123C0" w:rsidRDefault="002176CF" w:rsidP="002176CF">
      <w:pPr>
        <w:rPr>
          <w:rFonts w:ascii="Comic Sans MS" w:hAnsi="Comic Sans MS"/>
          <w:b/>
          <w:sz w:val="20"/>
        </w:rPr>
      </w:pPr>
      <w:r w:rsidRPr="00A123C0">
        <w:rPr>
          <w:rFonts w:ascii="Comic Sans MS" w:hAnsi="Comic Sans MS"/>
          <w:b/>
          <w:sz w:val="20"/>
        </w:rPr>
        <w:t>INTRODUCTION</w:t>
      </w:r>
    </w:p>
    <w:p w:rsidR="002176CF" w:rsidRDefault="002176CF" w:rsidP="002176CF">
      <w:pPr>
        <w:rPr>
          <w:rFonts w:ascii="Comic Sans MS" w:hAnsi="Comic Sans MS"/>
          <w:sz w:val="20"/>
        </w:rPr>
      </w:pPr>
      <w:r>
        <w:rPr>
          <w:rFonts w:ascii="Comic Sans MS" w:hAnsi="Comic Sans MS"/>
          <w:sz w:val="20"/>
        </w:rPr>
        <w:t>At St Margaret’s School we aim to work with parents in the education of their child/children. Therefore, home learning is an integral part of a child’s learning journey. At all times it should support and extend further their learning experiences.</w:t>
      </w:r>
    </w:p>
    <w:p w:rsidR="002176CF" w:rsidRDefault="002176CF" w:rsidP="002176CF">
      <w:pPr>
        <w:rPr>
          <w:rFonts w:ascii="Comic Sans MS" w:hAnsi="Comic Sans MS"/>
          <w:sz w:val="20"/>
        </w:rPr>
      </w:pPr>
    </w:p>
    <w:p w:rsidR="002176CF" w:rsidRPr="00A123C0" w:rsidRDefault="002176CF" w:rsidP="002176CF">
      <w:pPr>
        <w:rPr>
          <w:rFonts w:ascii="Comic Sans MS" w:hAnsi="Comic Sans MS"/>
          <w:b/>
          <w:sz w:val="20"/>
        </w:rPr>
      </w:pPr>
      <w:r w:rsidRPr="00A123C0">
        <w:rPr>
          <w:rFonts w:ascii="Comic Sans MS" w:hAnsi="Comic Sans MS"/>
          <w:b/>
          <w:sz w:val="20"/>
        </w:rPr>
        <w:t>THE PURPOSE OF HOME LEARNING</w:t>
      </w:r>
    </w:p>
    <w:p w:rsidR="002176CF" w:rsidRPr="00A123C0" w:rsidRDefault="002176CF" w:rsidP="002176CF">
      <w:pPr>
        <w:rPr>
          <w:rFonts w:ascii="Comic Sans MS" w:hAnsi="Comic Sans MS"/>
          <w:b/>
          <w:sz w:val="20"/>
        </w:rPr>
      </w:pPr>
    </w:p>
    <w:p w:rsidR="002176CF" w:rsidRDefault="002176CF" w:rsidP="002176CF">
      <w:pPr>
        <w:numPr>
          <w:ilvl w:val="0"/>
          <w:numId w:val="1"/>
        </w:numPr>
        <w:rPr>
          <w:rFonts w:ascii="Comic Sans MS" w:hAnsi="Comic Sans MS"/>
          <w:sz w:val="20"/>
        </w:rPr>
      </w:pPr>
      <w:r>
        <w:rPr>
          <w:rFonts w:ascii="Comic Sans MS" w:hAnsi="Comic Sans MS"/>
          <w:sz w:val="20"/>
        </w:rPr>
        <w:t>To develop an effective learning partnership between the school and parents and also between the parents and their child/children</w:t>
      </w:r>
    </w:p>
    <w:p w:rsidR="002176CF" w:rsidRDefault="002176CF" w:rsidP="002176CF">
      <w:pPr>
        <w:numPr>
          <w:ilvl w:val="0"/>
          <w:numId w:val="1"/>
        </w:numPr>
        <w:rPr>
          <w:rFonts w:ascii="Comic Sans MS" w:hAnsi="Comic Sans MS"/>
          <w:sz w:val="20"/>
        </w:rPr>
      </w:pPr>
      <w:r>
        <w:rPr>
          <w:rFonts w:ascii="Comic Sans MS" w:hAnsi="Comic Sans MS"/>
          <w:sz w:val="20"/>
        </w:rPr>
        <w:t>To extend a child’s learning beyond the classroom.</w:t>
      </w:r>
    </w:p>
    <w:p w:rsidR="002176CF" w:rsidRDefault="002176CF" w:rsidP="002176CF">
      <w:pPr>
        <w:numPr>
          <w:ilvl w:val="0"/>
          <w:numId w:val="1"/>
        </w:numPr>
        <w:rPr>
          <w:rFonts w:ascii="Comic Sans MS" w:hAnsi="Comic Sans MS"/>
          <w:sz w:val="20"/>
        </w:rPr>
      </w:pPr>
      <w:r>
        <w:rPr>
          <w:rFonts w:ascii="Comic Sans MS" w:hAnsi="Comic Sans MS"/>
          <w:sz w:val="20"/>
        </w:rPr>
        <w:t>To reinforce and consolidate skills and understanding</w:t>
      </w:r>
    </w:p>
    <w:p w:rsidR="002176CF" w:rsidRDefault="002176CF" w:rsidP="002176CF">
      <w:pPr>
        <w:numPr>
          <w:ilvl w:val="0"/>
          <w:numId w:val="1"/>
        </w:numPr>
        <w:rPr>
          <w:rFonts w:ascii="Comic Sans MS" w:hAnsi="Comic Sans MS"/>
          <w:sz w:val="20"/>
        </w:rPr>
      </w:pPr>
      <w:r>
        <w:rPr>
          <w:rFonts w:ascii="Comic Sans MS" w:hAnsi="Comic Sans MS"/>
          <w:sz w:val="20"/>
        </w:rPr>
        <w:t>To develop research skills and the ability to work on particular projects which are guided by the learner.</w:t>
      </w:r>
    </w:p>
    <w:p w:rsidR="002176CF" w:rsidRDefault="002176CF" w:rsidP="002176CF">
      <w:pPr>
        <w:numPr>
          <w:ilvl w:val="0"/>
          <w:numId w:val="1"/>
        </w:numPr>
        <w:rPr>
          <w:rFonts w:ascii="Comic Sans MS" w:hAnsi="Comic Sans MS"/>
          <w:sz w:val="20"/>
        </w:rPr>
      </w:pPr>
      <w:r>
        <w:rPr>
          <w:rFonts w:ascii="Comic Sans MS" w:hAnsi="Comic Sans MS"/>
          <w:sz w:val="20"/>
        </w:rPr>
        <w:t>To encourage children to develop their personal study skills.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AIMS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Through this policy we aim to:</w:t>
      </w:r>
    </w:p>
    <w:p w:rsidR="002176CF" w:rsidRDefault="002176CF" w:rsidP="002176CF">
      <w:pPr>
        <w:numPr>
          <w:ilvl w:val="0"/>
          <w:numId w:val="2"/>
        </w:numPr>
        <w:rPr>
          <w:rFonts w:ascii="Comic Sans MS" w:hAnsi="Comic Sans MS"/>
          <w:sz w:val="20"/>
        </w:rPr>
      </w:pPr>
      <w:r>
        <w:rPr>
          <w:rFonts w:ascii="Comic Sans MS" w:hAnsi="Comic Sans MS"/>
          <w:sz w:val="20"/>
        </w:rPr>
        <w:t>Ensure a consistent approach throughout school in regards to setting, managing and marking home learning tasks</w:t>
      </w:r>
    </w:p>
    <w:p w:rsidR="002176CF" w:rsidRDefault="002176CF" w:rsidP="002176CF">
      <w:pPr>
        <w:numPr>
          <w:ilvl w:val="0"/>
          <w:numId w:val="2"/>
        </w:numPr>
        <w:rPr>
          <w:rFonts w:ascii="Comic Sans MS" w:hAnsi="Comic Sans MS"/>
          <w:sz w:val="20"/>
        </w:rPr>
      </w:pPr>
      <w:r>
        <w:rPr>
          <w:rFonts w:ascii="Comic Sans MS" w:hAnsi="Comic Sans MS"/>
          <w:sz w:val="20"/>
        </w:rPr>
        <w:t>Ensure progression towards independence and individual responsibility</w:t>
      </w:r>
    </w:p>
    <w:p w:rsidR="002176CF" w:rsidRDefault="002176CF" w:rsidP="002176CF">
      <w:pPr>
        <w:numPr>
          <w:ilvl w:val="0"/>
          <w:numId w:val="2"/>
        </w:numPr>
        <w:rPr>
          <w:rFonts w:ascii="Comic Sans MS" w:hAnsi="Comic Sans MS"/>
          <w:sz w:val="20"/>
        </w:rPr>
      </w:pPr>
      <w:r>
        <w:rPr>
          <w:rFonts w:ascii="Comic Sans MS" w:hAnsi="Comic Sans MS"/>
          <w:sz w:val="20"/>
        </w:rPr>
        <w:t>Ensure the needs of the individual child are considered.</w:t>
      </w:r>
    </w:p>
    <w:p w:rsidR="002176CF" w:rsidRDefault="002176CF" w:rsidP="002176CF">
      <w:pPr>
        <w:numPr>
          <w:ilvl w:val="0"/>
          <w:numId w:val="2"/>
        </w:numPr>
        <w:rPr>
          <w:rFonts w:ascii="Comic Sans MS" w:hAnsi="Comic Sans MS"/>
          <w:sz w:val="20"/>
        </w:rPr>
      </w:pPr>
      <w:r>
        <w:rPr>
          <w:rFonts w:ascii="Comic Sans MS" w:hAnsi="Comic Sans MS"/>
          <w:sz w:val="20"/>
        </w:rPr>
        <w:t>Provide opportunities for parents, carers, children and school to work together. It is a partnership.</w:t>
      </w:r>
    </w:p>
    <w:p w:rsidR="002176CF" w:rsidRDefault="002176CF" w:rsidP="002176CF">
      <w:pPr>
        <w:rPr>
          <w:rFonts w:ascii="Comic Sans MS" w:hAnsi="Comic Sans MS"/>
          <w:sz w:val="20"/>
        </w:rPr>
      </w:pPr>
    </w:p>
    <w:p w:rsidR="002176CF" w:rsidRPr="00A123C0" w:rsidRDefault="002176CF" w:rsidP="002176CF">
      <w:pPr>
        <w:rPr>
          <w:rFonts w:ascii="Comic Sans MS" w:hAnsi="Comic Sans MS"/>
          <w:b/>
          <w:sz w:val="20"/>
        </w:rPr>
      </w:pPr>
      <w:r w:rsidRPr="00A123C0">
        <w:rPr>
          <w:rFonts w:ascii="Comic Sans MS" w:hAnsi="Comic Sans MS"/>
          <w:b/>
          <w:sz w:val="20"/>
        </w:rPr>
        <w:t>OUR HOME LEARNING</w:t>
      </w:r>
    </w:p>
    <w:p w:rsidR="002176CF" w:rsidRPr="00A123C0" w:rsidRDefault="002176CF" w:rsidP="002176CF">
      <w:pPr>
        <w:rPr>
          <w:rFonts w:ascii="Comic Sans MS" w:hAnsi="Comic Sans MS"/>
          <w:b/>
          <w:sz w:val="20"/>
        </w:rPr>
      </w:pPr>
    </w:p>
    <w:p w:rsidR="002176CF" w:rsidRDefault="002176CF" w:rsidP="002176CF">
      <w:pPr>
        <w:rPr>
          <w:rFonts w:ascii="Comic Sans MS" w:hAnsi="Comic Sans MS"/>
          <w:sz w:val="20"/>
        </w:rPr>
      </w:pPr>
      <w:r>
        <w:rPr>
          <w:rFonts w:ascii="Comic Sans MS" w:hAnsi="Comic Sans MS"/>
          <w:sz w:val="20"/>
        </w:rPr>
        <w:t>Over the year each class will have the following home learning.</w:t>
      </w:r>
    </w:p>
    <w:p w:rsidR="002176CF" w:rsidRDefault="002176CF" w:rsidP="002176CF">
      <w:pPr>
        <w:rPr>
          <w:rFonts w:ascii="Comic Sans MS" w:hAnsi="Comic Sans MS"/>
          <w:sz w:val="20"/>
        </w:rPr>
      </w:pPr>
      <w:r>
        <w:rPr>
          <w:rFonts w:ascii="Comic Sans MS" w:hAnsi="Comic Sans MS"/>
          <w:sz w:val="20"/>
        </w:rPr>
        <w:t xml:space="preserve">Foundation Stage-we use a combination of game packs, foundation packs and word games. </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 xml:space="preserve">Year 1-reading books, reading activity sheets, weekly maths games, weekly spellings, research tasks related to specific </w:t>
      </w:r>
      <w:r>
        <w:rPr>
          <w:rFonts w:ascii="Comic Sans MS" w:hAnsi="Comic Sans MS"/>
          <w:sz w:val="20"/>
        </w:rPr>
        <w:t>subjects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Year 2 -reading books, reading activity sheet</w:t>
      </w:r>
      <w:bookmarkStart w:id="1" w:name="_GoBack"/>
      <w:bookmarkEnd w:id="1"/>
      <w:r>
        <w:rPr>
          <w:rFonts w:ascii="Comic Sans MS" w:hAnsi="Comic Sans MS"/>
          <w:sz w:val="20"/>
        </w:rPr>
        <w:t>s, weekly spellings and sentence writing.</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 xml:space="preserve">Year 3 –English and Maths tasks, reading books, weekly spellings, research tasks related to specific </w:t>
      </w:r>
      <w:r>
        <w:rPr>
          <w:rFonts w:ascii="Comic Sans MS" w:hAnsi="Comic Sans MS"/>
          <w:sz w:val="20"/>
        </w:rPr>
        <w:t>subjects</w:t>
      </w:r>
      <w:r>
        <w:rPr>
          <w:rFonts w:ascii="Comic Sans MS" w:hAnsi="Comic Sans MS"/>
          <w:sz w:val="20"/>
        </w:rPr>
        <w:t>.</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lastRenderedPageBreak/>
        <w:t xml:space="preserve">Year 4 – English and Maths tasks, weekly spellings, tasks related to specific </w:t>
      </w:r>
      <w:r>
        <w:rPr>
          <w:rFonts w:ascii="Comic Sans MS" w:hAnsi="Comic Sans MS"/>
          <w:sz w:val="20"/>
        </w:rPr>
        <w:t>subjects</w:t>
      </w:r>
      <w:r>
        <w:rPr>
          <w:rFonts w:ascii="Comic Sans MS" w:hAnsi="Comic Sans MS"/>
          <w:sz w:val="20"/>
        </w:rPr>
        <w:t>, reading books and research activities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Year 5 – English and Maths tasks, weekly spellings, research activities, reading books and science tasks.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Year 6 – English and Maths tasks, research projects, SAT tasks and science activities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Home Learning Guidelines</w:t>
      </w:r>
    </w:p>
    <w:p w:rsidR="002176CF" w:rsidRDefault="002176CF" w:rsidP="002176CF">
      <w:pPr>
        <w:rPr>
          <w:rFonts w:ascii="Comic Sans MS" w:hAnsi="Comic Sans MS"/>
          <w:sz w:val="20"/>
        </w:rPr>
      </w:pPr>
      <w:r>
        <w:rPr>
          <w:rFonts w:ascii="Comic Sans MS" w:hAnsi="Comic Sans MS"/>
          <w:sz w:val="20"/>
        </w:rPr>
        <w:t xml:space="preserve"> </w:t>
      </w:r>
    </w:p>
    <w:p w:rsidR="002176CF" w:rsidRDefault="002176CF" w:rsidP="002176CF">
      <w:pPr>
        <w:rPr>
          <w:rFonts w:ascii="Comic Sans MS" w:hAnsi="Comic Sans MS"/>
          <w:sz w:val="20"/>
        </w:rPr>
      </w:pPr>
      <w:r>
        <w:rPr>
          <w:rFonts w:ascii="Comic Sans MS" w:hAnsi="Comic Sans MS"/>
          <w:sz w:val="20"/>
        </w:rPr>
        <w:t>Years 1 and   2</w:t>
      </w:r>
      <w:r>
        <w:rPr>
          <w:rFonts w:ascii="Comic Sans MS" w:hAnsi="Comic Sans MS"/>
          <w:sz w:val="20"/>
        </w:rPr>
        <w:tab/>
      </w:r>
      <w:r>
        <w:rPr>
          <w:rFonts w:ascii="Comic Sans MS" w:hAnsi="Comic Sans MS"/>
          <w:sz w:val="20"/>
        </w:rPr>
        <w:tab/>
      </w:r>
      <w:r>
        <w:rPr>
          <w:rFonts w:ascii="Comic Sans MS" w:hAnsi="Comic Sans MS"/>
          <w:sz w:val="20"/>
        </w:rPr>
        <w:tab/>
        <w:t>60 minutes per week</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 xml:space="preserve">Years 3 and 4 </w:t>
      </w:r>
      <w:r>
        <w:rPr>
          <w:rFonts w:ascii="Comic Sans MS" w:hAnsi="Comic Sans MS"/>
          <w:sz w:val="20"/>
        </w:rPr>
        <w:tab/>
      </w:r>
      <w:r>
        <w:rPr>
          <w:rFonts w:ascii="Comic Sans MS" w:hAnsi="Comic Sans MS"/>
          <w:sz w:val="20"/>
        </w:rPr>
        <w:tab/>
      </w:r>
      <w:r>
        <w:rPr>
          <w:rFonts w:ascii="Comic Sans MS" w:hAnsi="Comic Sans MS"/>
          <w:sz w:val="20"/>
        </w:rPr>
        <w:tab/>
        <w:t>90 minutes per week</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Years 5 and 6</w:t>
      </w:r>
      <w:r>
        <w:rPr>
          <w:rFonts w:ascii="Comic Sans MS" w:hAnsi="Comic Sans MS"/>
          <w:sz w:val="20"/>
        </w:rPr>
        <w:tab/>
      </w:r>
      <w:r>
        <w:rPr>
          <w:rFonts w:ascii="Comic Sans MS" w:hAnsi="Comic Sans MS"/>
          <w:sz w:val="20"/>
        </w:rPr>
        <w:tab/>
      </w:r>
      <w:r>
        <w:rPr>
          <w:rFonts w:ascii="Comic Sans MS" w:hAnsi="Comic Sans MS"/>
          <w:sz w:val="20"/>
        </w:rPr>
        <w:tab/>
        <w:t>30 minutes each day</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It is important that all children read daily</w:t>
      </w:r>
      <w:r>
        <w:rPr>
          <w:rFonts w:ascii="Comic Sans MS" w:hAnsi="Comic Sans MS"/>
          <w:sz w:val="20"/>
        </w:rPr>
        <w:t xml:space="preserve"> including upper Key Stage 2 children.</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Please remember that it is more important that the home learning helps your child to learn than whether it takes a certain amount of time. It is a fine balance between encouraging children to learn and turning them off learning. Every child is an individual and therefore these home learning times are just guidelines.</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During school holidays (Easter, October/Whitsun half terms) children may be given home learning tasks or projects to complete. If for any reason a parent does not want any home learning tasks then they will need to inform the teacher.  Also, if a parent wants help or advise about home learning they will need to make an appointment to see the class teacher.</w:t>
      </w:r>
    </w:p>
    <w:p w:rsidR="002176CF" w:rsidRDefault="002176CF" w:rsidP="002176CF">
      <w:pPr>
        <w:rPr>
          <w:rFonts w:ascii="Comic Sans MS" w:hAnsi="Comic Sans MS"/>
          <w:sz w:val="20"/>
        </w:rPr>
      </w:pPr>
    </w:p>
    <w:p w:rsidR="002176CF" w:rsidRDefault="002176CF" w:rsidP="002176CF">
      <w:pPr>
        <w:rPr>
          <w:rFonts w:ascii="Comic Sans MS" w:hAnsi="Comic Sans MS"/>
          <w:sz w:val="20"/>
        </w:rPr>
      </w:pPr>
      <w:r>
        <w:rPr>
          <w:rFonts w:ascii="Comic Sans MS" w:hAnsi="Comic Sans MS"/>
          <w:sz w:val="20"/>
        </w:rPr>
        <w:t>All home learning tasks will come home in a specific folder provided by the school, which may contain an exercise book in which to do their tasks. Also, some tasks will be done on sheets of paper. These folders will go home on set days and need to be returned on set days or when requested by the class teacher, in order to ensure the work can be marked,</w:t>
      </w:r>
    </w:p>
    <w:p w:rsidR="002176CF" w:rsidRDefault="002176CF" w:rsidP="002176CF">
      <w:pPr>
        <w:rPr>
          <w:rFonts w:ascii="Comic Sans MS" w:hAnsi="Comic Sans MS"/>
          <w:sz w:val="20"/>
        </w:rPr>
      </w:pPr>
      <w:r>
        <w:rPr>
          <w:rFonts w:ascii="Comic Sans MS" w:hAnsi="Comic Sans MS"/>
          <w:sz w:val="20"/>
        </w:rPr>
        <w:t xml:space="preserve">Sometimes work is marked by pupils themselves and discussed in lessons whilst other times it is marked by the teacher. The home learning folder is the responsibility of each child and therefore if it is lost or damaged a replacement book/folder will need to be </w:t>
      </w:r>
    </w:p>
    <w:p w:rsidR="002176CF" w:rsidRDefault="002176CF" w:rsidP="002176CF">
      <w:pPr>
        <w:rPr>
          <w:rFonts w:ascii="Comic Sans MS" w:hAnsi="Comic Sans MS"/>
          <w:sz w:val="20"/>
        </w:rPr>
      </w:pPr>
      <w:r>
        <w:rPr>
          <w:rFonts w:ascii="Comic Sans MS" w:hAnsi="Comic Sans MS"/>
          <w:sz w:val="20"/>
        </w:rPr>
        <w:t>purchased by parents.</w:t>
      </w:r>
    </w:p>
    <w:p w:rsidR="002176CF" w:rsidRDefault="002176CF" w:rsidP="002176CF">
      <w:pPr>
        <w:rPr>
          <w:rFonts w:ascii="Comic Sans MS" w:hAnsi="Comic Sans MS"/>
          <w:sz w:val="20"/>
        </w:rPr>
      </w:pPr>
    </w:p>
    <w:p w:rsidR="002176CF" w:rsidRPr="00A123C0" w:rsidRDefault="002176CF" w:rsidP="002176CF">
      <w:pPr>
        <w:rPr>
          <w:rFonts w:ascii="Comic Sans MS" w:hAnsi="Comic Sans MS"/>
          <w:b/>
          <w:sz w:val="20"/>
        </w:rPr>
      </w:pPr>
      <w:r w:rsidRPr="00A123C0">
        <w:rPr>
          <w:rFonts w:ascii="Comic Sans MS" w:hAnsi="Comic Sans MS"/>
          <w:b/>
          <w:sz w:val="20"/>
        </w:rPr>
        <w:t>THE ROLE OF PARENTS</w:t>
      </w:r>
    </w:p>
    <w:p w:rsidR="002176CF" w:rsidRDefault="002176CF" w:rsidP="002176CF">
      <w:pPr>
        <w:rPr>
          <w:rFonts w:ascii="Comic Sans MS" w:hAnsi="Comic Sans MS"/>
          <w:sz w:val="20"/>
        </w:rPr>
      </w:pPr>
    </w:p>
    <w:p w:rsidR="002176CF" w:rsidRDefault="002176CF" w:rsidP="002176CF">
      <w:pPr>
        <w:rPr>
          <w:rFonts w:ascii="Comic Sans MS" w:hAnsi="Comic Sans MS"/>
        </w:rPr>
      </w:pPr>
      <w:r>
        <w:rPr>
          <w:rFonts w:ascii="Comic Sans MS" w:hAnsi="Comic Sans MS"/>
          <w:sz w:val="20"/>
        </w:rPr>
        <w:t>It is important that you as carer or parent provide a quiet area where your child can concentrate and focus on their home learning. Sometimes your child will need support to complete the tasks whilst other times it may be task, which needs to be done independently. Please encourage your child to do the various learning tasks to show them that learning is important and that it is a partnership between home and school.</w:t>
      </w:r>
      <w:r>
        <w:rPr>
          <w:rFonts w:ascii="Comic Sans MS" w:hAnsi="Comic Sans MS"/>
        </w:rPr>
        <w:t xml:space="preserve"> </w:t>
      </w:r>
    </w:p>
    <w:p w:rsidR="002176CF" w:rsidRDefault="002176CF" w:rsidP="002176CF">
      <w:pPr>
        <w:rPr>
          <w:rFonts w:ascii="Comic Sans MS" w:hAnsi="Comic Sans MS"/>
        </w:rPr>
      </w:pPr>
    </w:p>
    <w:p w:rsidR="00521B61" w:rsidRDefault="00521B61"/>
    <w:sectPr w:rsidR="00521B61" w:rsidSect="002176CF">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2534C"/>
    <w:multiLevelType w:val="hybridMultilevel"/>
    <w:tmpl w:val="8DF0C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12287F"/>
    <w:multiLevelType w:val="hybridMultilevel"/>
    <w:tmpl w:val="8732F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CF"/>
    <w:rsid w:val="002176CF"/>
    <w:rsid w:val="0052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7D3B"/>
  <w15:chartTrackingRefBased/>
  <w15:docId w15:val="{083577EA-02A5-4F95-B82F-7441F717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76CF"/>
    <w:pPr>
      <w:keepNext/>
      <w:outlineLvl w:val="0"/>
    </w:pPr>
    <w:rPr>
      <w:rFonts w:ascii="Comic Sans MS" w:hAnsi="Comic Sans MS"/>
      <w:u w:val="single"/>
    </w:rPr>
  </w:style>
  <w:style w:type="paragraph" w:styleId="Heading2">
    <w:name w:val="heading 2"/>
    <w:basedOn w:val="Normal"/>
    <w:next w:val="Normal"/>
    <w:link w:val="Heading2Char"/>
    <w:qFormat/>
    <w:rsid w:val="002176CF"/>
    <w:pPr>
      <w:keepNext/>
      <w:ind w:left="2160" w:hanging="2160"/>
      <w:outlineLvl w:val="1"/>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6CF"/>
    <w:rPr>
      <w:rFonts w:ascii="Comic Sans MS" w:eastAsia="Times New Roman" w:hAnsi="Comic Sans MS" w:cs="Times New Roman"/>
      <w:sz w:val="24"/>
      <w:szCs w:val="24"/>
      <w:u w:val="single"/>
    </w:rPr>
  </w:style>
  <w:style w:type="character" w:customStyle="1" w:styleId="Heading2Char">
    <w:name w:val="Heading 2 Char"/>
    <w:basedOn w:val="DefaultParagraphFont"/>
    <w:link w:val="Heading2"/>
    <w:rsid w:val="002176CF"/>
    <w:rPr>
      <w:rFonts w:ascii="Comic Sans MS" w:eastAsia="Times New Roman" w:hAnsi="Comic Sans MS"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dcterms:created xsi:type="dcterms:W3CDTF">2021-10-13T14:57:00Z</dcterms:created>
  <dcterms:modified xsi:type="dcterms:W3CDTF">2021-10-13T14:57:00Z</dcterms:modified>
</cp:coreProperties>
</file>