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03" w:rsidRPr="005B2D03" w:rsidRDefault="005B2D03" w:rsidP="005B2D03">
      <w:pPr>
        <w:jc w:val="center"/>
        <w:rPr>
          <w:b/>
          <w:u w:val="single"/>
        </w:rPr>
      </w:pPr>
      <w:r w:rsidRPr="005B2D03">
        <w:rPr>
          <w:b/>
          <w:u w:val="single"/>
        </w:rPr>
        <w:t>St Margaret’s CE Primary School SEND Information Report</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proofErr w:type="spellStart"/>
      <w:r w:rsidRPr="005B2D03">
        <w:rPr>
          <w:u w:val="single"/>
        </w:rPr>
        <w:t>Headteacher</w:t>
      </w:r>
      <w:proofErr w:type="spellEnd"/>
      <w:r w:rsidRPr="005B2D03">
        <w:rPr>
          <w:u w:val="single"/>
        </w:rPr>
        <w:t>:</w:t>
      </w:r>
    </w:p>
    <w:p w:rsidR="009D6F93" w:rsidRDefault="009D6F93" w:rsidP="009D6F93">
      <w:r>
        <w:t>Mrs J Stackhouse</w:t>
      </w:r>
    </w:p>
    <w:p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J </w:t>
      </w:r>
      <w:proofErr w:type="spellStart"/>
      <w:r>
        <w:t>Heathcote</w:t>
      </w:r>
      <w:proofErr w:type="spellEnd"/>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lastRenderedPageBreak/>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 xml:space="preserve">Has a disability which prevents him or her from making use of the kinds of facilities of a kind generally provided for others of the same age in mainstream schools or mainstream post-16 </w:t>
      </w:r>
      <w:proofErr w:type="gramStart"/>
      <w:r w:rsidRPr="00D0685B">
        <w:rPr>
          <w:b/>
        </w:rPr>
        <w:t>institutions.</w:t>
      </w:r>
      <w:proofErr w:type="gramEnd"/>
      <w:r w:rsidRPr="00D0685B">
        <w:rPr>
          <w:b/>
        </w:rPr>
        <w:t>”</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B1192A" w:rsidP="00D0685B">
      <w:pPr>
        <w:ind w:left="360"/>
      </w:pPr>
      <w:r>
        <w:t>In 2015-2016</w:t>
      </w:r>
      <w:r w:rsidR="00FB2506">
        <w:t xml:space="preserve"> our SEN profile shows that we have </w:t>
      </w:r>
      <w:r>
        <w:t>18 of 236 (including 29 Nursery pupils) This accounts for 7.6%</w:t>
      </w:r>
      <w:r w:rsidR="00F0445D">
        <w:t xml:space="preserve"> </w:t>
      </w:r>
      <w:r w:rsidR="00FB2506">
        <w:t xml:space="preserve">of </w:t>
      </w:r>
      <w:proofErr w:type="gramStart"/>
      <w:r w:rsidR="00FB2506">
        <w:t xml:space="preserve">children </w:t>
      </w:r>
      <w:r>
        <w:t xml:space="preserve"> currently</w:t>
      </w:r>
      <w:proofErr w:type="gramEnd"/>
      <w:r>
        <w:t xml:space="preserve"> </w:t>
      </w:r>
      <w:r w:rsidR="00FB2506">
        <w:t>identified as having SEND. This percentage is made up of the following groups:</w:t>
      </w:r>
    </w:p>
    <w:p w:rsidR="00FB2506" w:rsidRDefault="00B1192A" w:rsidP="00D0685B">
      <w:pPr>
        <w:ind w:left="360"/>
      </w:pPr>
      <w:r>
        <w:t>77</w:t>
      </w:r>
      <w:r w:rsidR="00F0445D">
        <w:t xml:space="preserve"> </w:t>
      </w:r>
      <w:r w:rsidR="00FB2506">
        <w:t>% are identified as having SEN linked to Cognition and Learning (including maths, reading, writing and spelling etc)</w:t>
      </w:r>
    </w:p>
    <w:p w:rsidR="00FB2506" w:rsidRDefault="00B1192A" w:rsidP="00FB2506">
      <w:pPr>
        <w:ind w:left="360"/>
      </w:pPr>
      <w:r>
        <w:t xml:space="preserve">17.5 </w:t>
      </w:r>
      <w:r w:rsidR="00FB2506">
        <w:t>% are identified as having SEN linked to Communication and Interaction (including speech and language difficulties and problems with social interaction)</w:t>
      </w:r>
    </w:p>
    <w:p w:rsidR="00FB2506" w:rsidRDefault="00F0445D" w:rsidP="00FB2506">
      <w:pPr>
        <w:ind w:left="360"/>
      </w:pPr>
      <w:r>
        <w:t>0</w:t>
      </w:r>
      <w:r w:rsidR="00FB2506">
        <w:t xml:space="preserve">% </w:t>
      </w:r>
      <w:proofErr w:type="gramStart"/>
      <w:r w:rsidR="00FB2506">
        <w:t>are</w:t>
      </w:r>
      <w:proofErr w:type="gramEnd"/>
      <w:r w:rsidR="00FB2506">
        <w:t xml:space="preserve"> identified as having SEN linked to Physical and Sensory including disabilities such as those affecting mobility sight and hearing)</w:t>
      </w:r>
    </w:p>
    <w:p w:rsidR="00FB2506" w:rsidRDefault="00B1192A" w:rsidP="00FB2506">
      <w:pPr>
        <w:ind w:left="360"/>
      </w:pPr>
      <w:r>
        <w:t xml:space="preserve">5.5 </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t>What should I do if I think my child may have Special Educational Needs?</w:t>
      </w:r>
    </w:p>
    <w:p w:rsidR="00F0445D" w:rsidRDefault="00F0445D" w:rsidP="00FB2506">
      <w:pPr>
        <w:ind w:left="360"/>
      </w:pPr>
      <w:r>
        <w:t xml:space="preserve">If you have any concerns regarding your child’s progress or well- being, then please speak to your child’s teacher initially. The teacher will then liaise with Mr Stuart Jones (SENCO) to discuss </w:t>
      </w:r>
      <w:r>
        <w:lastRenderedPageBreak/>
        <w:t>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xml:space="preserve">. Decisions will be recorded on a Pupil Profile and will form the basis for </w:t>
      </w:r>
      <w:proofErr w:type="spellStart"/>
      <w:r w:rsidR="00DE6D01">
        <w:t>termly</w:t>
      </w:r>
      <w:proofErr w:type="spellEnd"/>
      <w:r w:rsidR="00DE6D01">
        <w:t xml:space="preserve">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lastRenderedPageBreak/>
        <w:t xml:space="preserve">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w:t>
      </w:r>
      <w:proofErr w:type="spellStart"/>
      <w:r>
        <w:t>termly</w:t>
      </w:r>
      <w:proofErr w:type="spellEnd"/>
      <w:r>
        <w:t xml:space="preserve">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 xml:space="preserve">Where a child has an EHC plan, there will be an annual review held in addition to the </w:t>
      </w:r>
      <w:proofErr w:type="spellStart"/>
      <w:r>
        <w:t>termly</w:t>
      </w:r>
      <w:proofErr w:type="spellEnd"/>
      <w:r>
        <w:t xml:space="preserve"> review meetings, taking into account the views of the child, their parent or carer and all other professionals involved with the child.</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Default="00E96A3C" w:rsidP="00E9129C">
      <w:pPr>
        <w:ind w:left="360"/>
      </w:pPr>
      <w: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If you have any comments please do not hesitate to contact Mr Jones (</w:t>
      </w:r>
      <w:proofErr w:type="spellStart"/>
      <w:r>
        <w:t>SEN</w:t>
      </w:r>
      <w:r w:rsidR="00B1192A">
        <w:t>DCo</w:t>
      </w:r>
      <w:proofErr w:type="spellEnd"/>
      <w:r>
        <w:t>).</w:t>
      </w:r>
    </w:p>
    <w:p w:rsidR="005B2D03" w:rsidRDefault="005B2D03" w:rsidP="00E9129C">
      <w:pPr>
        <w:ind w:left="360"/>
      </w:pPr>
      <w:r>
        <w:t>Mr S Jones</w:t>
      </w:r>
    </w:p>
    <w:p w:rsidR="009D6F93" w:rsidRDefault="00B1192A" w:rsidP="005B2D03">
      <w:pPr>
        <w:ind w:left="360"/>
      </w:pPr>
      <w:r>
        <w:t>September 2015</w:t>
      </w:r>
    </w:p>
    <w:sectPr w:rsidR="009D6F93" w:rsidSect="00C577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F93"/>
    <w:rsid w:val="000559B4"/>
    <w:rsid w:val="000A44A1"/>
    <w:rsid w:val="003656B7"/>
    <w:rsid w:val="003E76EB"/>
    <w:rsid w:val="004C0479"/>
    <w:rsid w:val="00513F49"/>
    <w:rsid w:val="005B2D03"/>
    <w:rsid w:val="00622F7E"/>
    <w:rsid w:val="009405A6"/>
    <w:rsid w:val="009D6F93"/>
    <w:rsid w:val="00AE7938"/>
    <w:rsid w:val="00B0580E"/>
    <w:rsid w:val="00B1192A"/>
    <w:rsid w:val="00C26CF8"/>
    <w:rsid w:val="00C577EE"/>
    <w:rsid w:val="00CE1B13"/>
    <w:rsid w:val="00D0685B"/>
    <w:rsid w:val="00DE6D01"/>
    <w:rsid w:val="00E05355"/>
    <w:rsid w:val="00E9129C"/>
    <w:rsid w:val="00E96A3C"/>
    <w:rsid w:val="00F0445D"/>
    <w:rsid w:val="00FB25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2014-10-01T14:30:00Z</cp:lastPrinted>
  <dcterms:created xsi:type="dcterms:W3CDTF">2015-11-13T16:26:00Z</dcterms:created>
  <dcterms:modified xsi:type="dcterms:W3CDTF">2015-11-13T16:26:00Z</dcterms:modified>
</cp:coreProperties>
</file>